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ind w:firstLine="709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Управление Росреестра по Владимирской области информирует</w:t>
      </w:r>
    </w:p>
    <w:p>
      <w:pPr>
        <w:pStyle w:val="BodyTextIndent3"/>
        <w:spacing w:before="0" w:after="0"/>
        <w:ind w:left="283" w:firstLine="709"/>
        <w:contextualSpacing/>
        <w:jc w:val="center"/>
        <w:rPr>
          <w:rFonts w:ascii="Arial" w:hAnsi="Arial" w:cs="Arial"/>
          <w:b/>
          <w:kern w:val="0"/>
          <w:sz w:val="26"/>
          <w:szCs w:val="26"/>
          <w:lang w:eastAsia="en-US" w:bidi="ar-SA"/>
        </w:rPr>
      </w:pPr>
      <w:r>
        <w:rPr>
          <w:rFonts w:cs="Arial" w:ascii="Arial" w:hAnsi="Arial"/>
          <w:b/>
          <w:kern w:val="0"/>
          <w:sz w:val="26"/>
          <w:szCs w:val="26"/>
          <w:lang w:eastAsia="en-US" w:bidi="ar-SA"/>
        </w:rPr>
        <w:t xml:space="preserve">о </w:t>
      </w:r>
      <w:r>
        <w:rPr>
          <w:rFonts w:cs="Arial" w:ascii="Arial" w:hAnsi="Arial"/>
          <w:b/>
          <w:kern w:val="0"/>
          <w:sz w:val="26"/>
          <w:szCs w:val="26"/>
          <w:lang w:eastAsia="en-US" w:bidi="ar-SA"/>
        </w:rPr>
        <w:t>п</w:t>
      </w:r>
      <w:r>
        <w:rPr>
          <w:rFonts w:eastAsia="Arial Unicode MS" w:cs="Arial" w:ascii="Arial" w:hAnsi="Arial"/>
          <w:b/>
          <w:kern w:val="0"/>
          <w:sz w:val="26"/>
          <w:szCs w:val="26"/>
          <w:lang w:eastAsia="en-US" w:bidi="ar-SA"/>
        </w:rPr>
        <w:t>редоставлени</w:t>
      </w:r>
      <w:r>
        <w:rPr>
          <w:rFonts w:eastAsia="Arial Unicode MS" w:cs="Arial" w:ascii="Arial" w:hAnsi="Arial"/>
          <w:b/>
          <w:kern w:val="0"/>
          <w:sz w:val="26"/>
          <w:szCs w:val="26"/>
          <w:lang w:eastAsia="en-US" w:bidi="ar-SA"/>
        </w:rPr>
        <w:t>и</w:t>
      </w:r>
      <w:r>
        <w:rPr>
          <w:rFonts w:eastAsia="Arial Unicode MS" w:cs="Arial" w:ascii="Arial" w:hAnsi="Arial"/>
          <w:b/>
          <w:kern w:val="0"/>
          <w:sz w:val="26"/>
          <w:szCs w:val="26"/>
          <w:lang w:eastAsia="en-US" w:bidi="ar-SA"/>
        </w:rPr>
        <w:t xml:space="preserve"> государственной услуги по лицензированию геодезической и картографической деятельности </w:t>
      </w:r>
    </w:p>
    <w:p>
      <w:pPr>
        <w:pStyle w:val="BodyTextIndent3"/>
        <w:spacing w:before="0" w:after="0"/>
        <w:ind w:left="283" w:firstLine="709"/>
        <w:contextualSpacing/>
        <w:jc w:val="center"/>
        <w:rPr>
          <w:rFonts w:ascii="Arial" w:hAnsi="Arial" w:cs="Arial"/>
          <w:b/>
          <w:kern w:val="0"/>
          <w:sz w:val="26"/>
          <w:szCs w:val="26"/>
          <w:lang w:eastAsia="en-US" w:bidi="ar-SA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Согласно статье 21 Федерального закона от 30.12.2015 № 431-ФЗ «О геодезии, картографии и пространственных данных и о внесении изменений в отдельные законодательные акты Российской Федерации» геодезическая и картографическая деятельность подлежит лицензированию в соответствии с законодательством Российской Федерации о лицензировании отдельных видов деятельности.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Виды геодезической и картографической деятельности, для осуществления которой требуется лицензия, и перечень специальностей или направлений подготовки работников соискателя лицензии (лицензиата) определены постановлением Правительства Российской Федерации от 28.07.2020 № 1126 «О лицензировании геодезической и картографической деятельности»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(Положение о лицензировании).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Лицензирование геодезической и картографической деятельности осуществляется Федеральной службой государственной регистрации, кадастра и картографии и ее территориальными органами (</w:t>
      </w: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Росреестр - лицензирующий орган</w:t>
      </w: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Заявление о предоставлении лицензии (внесении изменений в реестр лицензий) направляется соискателем лицензии (лицензиатом) в лицензирующий орган посредством Федеральной государственной информационной системы «Единый портал государственных и муниципальных услуг (функций)» в форме электронных документов (пакета электронных документов).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Лицензионные требования, установленные Положением о лицензировании, с 17 февраля 2024 года дополнены требованиями по подаче соискателем лицензии (лицензиатом) заявления о предоставлении лицензии по 9 виду работ «Установление и изменение границ зон с особыми условиями использования территории», которыми являются: наличие у юридического лица или индивидуального предпринимателя (соискателей лицензии, лицензиатов) и(или) работников, заключивших с ними трудовые договоры для осуществления геодезических и картографических работ по должности в соответствии со штатным расписанием, имеющих высшее образование, не указанное в приложении к Положению, и дополнительное профессиональное образование по программам профессиональной переподготовки в области кадастровых отношений, картографии, геоинформатики, геодезии, дистанционного зондирования, прикладной геодезии или землеустройства, а также стажа работы не менее одного года по соответствующей области профессиональной переподготовки.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Срок представления государственной услуги по лицензированию геодезической и картографической деятельности сократился с 20 до 10 рабочих дней.</w:t>
      </w:r>
    </w:p>
    <w:p>
      <w:pPr>
        <w:pStyle w:val="Normal"/>
        <w:numPr>
          <w:ilvl w:val="0"/>
          <w:numId w:val="0"/>
        </w:numPr>
        <w:spacing w:lineRule="auto" w:line="24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 xml:space="preserve">За предоставление лицензии, а также за внесение изменений в реестр лицензий в период с 01.01.2024 по 31.12.2029 подпунктом 92 пункта 1 статьи 333.33 Налогового кодекса Российской Федерации определен размер государственных пошлин: </w:t>
      </w: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 w:bidi="hi-IN"/>
        </w:rPr>
        <w:t>7 500 рублей - за предоставление лицензии; 3 500 рублей - за внесение изменений в реестр лицензий на основании заявления о внесении изменений в реестр лицензий, связанное с внесением дополнений в сведения об адресах мест осуществления лицензируемого вида деятельности, о выполняемых работах в составе лицензируемого вида деятельности; 750 рублей - за внесение изменений в реестр лицензий на основании заявления о внесении изменений в реестр лицензий в других случаях.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</w:r>
    </w:p>
    <w:p>
      <w:pPr>
        <w:pStyle w:val="BodyTextIndent3"/>
        <w:spacing w:before="0" w:after="0"/>
        <w:ind w:left="0" w:firstLine="709"/>
        <w:contextualSpacing/>
        <w:jc w:val="both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Управлением Росреестра по Владимирской области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0" distB="19050" distL="0" distR="1905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  <w:bookmarkStart w:id="0" w:name="_GoBack"/>
      <w:bookmarkEnd w:id="0"/>
    </w:p>
    <w:p>
      <w:pPr>
        <w:pStyle w:val="NormalWeb"/>
        <w:spacing w:lineRule="auto" w:line="276" w:before="0" w:after="0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36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4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uppressAutoHyphens w:val="tru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bidi w:val="0"/>
      <w:spacing w:lineRule="auto" w:line="240" w:before="0" w:after="0"/>
      <w:jc w:val="left"/>
    </w:pPr>
    <w:rPr>
      <w:rFonts w:ascii="Arial" w:hAnsi="Arial" w:cs="Arial" w:eastAsia="Calibri" w:eastAsiaTheme="minorHAnsi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Application>LibreOffice/7.5.6.2$Linux_X86_64 LibreOffice_project/50$Build-2</Application>
  <AppVersion>15.0000</AppVersion>
  <Pages>2</Pages>
  <Words>410</Words>
  <Characters>3114</Characters>
  <CharactersWithSpaces>3644</CharactersWithSpaces>
  <Paragraphs>20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2022-07-21T11:07:00Z</dcterms:created>
  <dc:creator>Пушкарская Диана Дмитриевна</dc:creator>
  <dc:description/>
  <dc:language>ru-RU</dc:language>
  <cp:lastModifiedBy/>
  <dcterms:modified xsi:type="dcterms:W3CDTF">2024-04-19T14:14:13Z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