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jc w:val="center"/>
        <w:rPr>
          <w:rFonts w:ascii="Arial" w:hAnsi="Arial"/>
        </w:rPr>
      </w:pPr>
      <w:r>
        <w:rPr>
          <w:rFonts w:eastAsia="Arial Unicode MS" w:cs="Arial" w:ascii="Arial" w:hAnsi="Arial"/>
          <w:b/>
          <w:sz w:val="26"/>
          <w:szCs w:val="26"/>
        </w:rPr>
        <w:t>об участии в заседании регионального штаба по газификации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Представители Управления - руководитель Управления Алексей Сарыгин и заместитель руководителя Управления Александр Киреев 28.05.2024 приняли участие в заседании регионального штаба по газификации Владимирской области (в режиме видео-конференц-связи).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мероприятии также приняли участие представители АО «Газпром газораспределение Владимир», представители Правительства области, органов местного самоуправления муниципальных районов, городских и сельских территорий.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ходе совместного заседания обсуждались вопросы реализации поручения Президента РФ Владимира Путина Федеральному Собранию РФ в части обеспечения выполнения мероприятий по подключению к газораспределительным сетям домовладений, расположенных на землях садоводческих некоммерческих товариществ (СНТ) в газифицированных населенных пунктах, с учетом выполнения этих мероприятий до границ земельных участков, принадлежащих заявителям, без привлечения средств граждан.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данным Правительства области на портал Единого оператора газификации от Владимирского региона уже внесены данные о 136 СНТ, где расположены 978 домовладений и 19 тысяч садовых домиков. </w:t>
      </w:r>
    </w:p>
    <w:p>
      <w:pPr>
        <w:pStyle w:val="Style18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Для товариществ, которые подходят по критериям отбора, газ до границ участков дачников будет подведён бесплатно, при этом сроки определены договором подключения в рамках догазификации.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Кроме того, в рамках заседания регионального штаба были рассмотрены проблемные вопросы, возникающие в ходе реализации Программ газификации и догазификации.</w:t>
      </w:r>
    </w:p>
    <w:p>
      <w:pPr>
        <w:pStyle w:val="Style18"/>
        <w:spacing w:lineRule="auto" w:line="240" w:before="0" w:after="0"/>
        <w:ind w:left="0" w:firstLine="709"/>
        <w:contextualSpacing/>
        <w:jc w:val="lef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lineRule="auto" w:line="240"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</w:t>
      </w:r>
    </w:p>
    <w:p>
      <w:pPr>
        <w:pStyle w:val="NormalWeb"/>
        <w:spacing w:before="0" w:after="0"/>
        <w:rPr/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 w:customStyle="1">
    <w:name w:val="Абзац списка Знак"/>
    <w:basedOn w:val="DefaultParagraphFont"/>
    <w:link w:val="ListParagraph"/>
    <w:uiPriority w:val="34"/>
    <w:qFormat/>
    <w:rsid w:val="00435aaa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link w:val="Style16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Application>LibreOffice/7.5.6.2$Linux_X86_64 LibreOffice_project/50$Build-2</Application>
  <AppVersion>15.0000</AppVersion>
  <Pages>2</Pages>
  <Words>216</Words>
  <Characters>1614</Characters>
  <CharactersWithSpaces>1953</CharactersWithSpaces>
  <Paragraphs>19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2023-10-19T14:44:00Z</dcterms:created>
  <dc:creator>Пушкарская Диана Дмитриевна</dc:creator>
  <dc:description/>
  <dc:language>ru-RU</dc:language>
  <cp:lastModifiedBy/>
  <cp:lastPrinted>2022-09-09T07:49:00Z</cp:lastPrinted>
  <dcterms:modified xsi:type="dcterms:W3CDTF">2024-05-30T10:45:59Z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