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tabs>
          <w:tab w:val="clear" w:pos="708"/>
          <w:tab w:val="left" w:pos="3119" w:leader="none"/>
        </w:tabs>
        <w:rPr/>
      </w:pPr>
      <w:r>
        <w:drawing>
          <wp:anchor behindDoc="0" distT="0" distB="0" distL="0" distR="114300" simplePos="0" locked="0" layoutInCell="0" allowOverlap="1" relativeHeight="3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990725" cy="704850"/>
            <wp:effectExtent l="0" t="0" r="0" b="0"/>
            <wp:wrapSquare wrapText="bothSides"/>
            <wp:docPr id="1" name="Рисунок 3" descr="C:\Users\E.Kudryashova\AppData\Local\Microsoft\Windows\INetCache\Content.Word\Лого основное 2 Владим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E.Kudryashova\AppData\Local\Microsoft\Windows\INetCache\Content.Word\Лого основное 2 Владим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Spacing"/>
        <w:rPr/>
      </w:pPr>
      <w:r>
        <w:rPr/>
        <w:br w:type="textWrapping" w:clear="all"/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ПРЕСС-РЕЛИЗ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В Управлении Росреестра по Владимирской области</w:t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состоялась рабочая встреча с представителями кредитных организаций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24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10 декабря 2024 года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8"/>
          <w:szCs w:val="28"/>
        </w:rPr>
        <w:t xml:space="preserve">состоялась рабочая встреча представителей Управления с представителями банковской сферы региона. </w:t>
      </w:r>
    </w:p>
    <w:p>
      <w:pPr>
        <w:pStyle w:val="NoSpacing"/>
        <w:spacing w:lineRule="auto" w:line="240"/>
        <w:ind w:firstLine="708"/>
        <w:jc w:val="both"/>
        <w:rPr/>
      </w:pPr>
      <w:r>
        <w:rPr>
          <w:rFonts w:eastAsia="Calibri" w:cs="Times New Roman" w:ascii="Times New Roman" w:hAnsi="Times New Roman"/>
          <w:b w:val="false"/>
          <w:bCs w:val="false"/>
          <w:color w:val="auto"/>
          <w:sz w:val="28"/>
          <w:szCs w:val="28"/>
        </w:rPr>
        <w:t xml:space="preserve">В ходе встречи участники обсудили текущие вопросы организации взаимодействия между Управлением и профессиональными участниками 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рынка по повышению эффективности оказания государственных услуг в сфере государственной регистрации прав.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Кроме того, в рамках рабочей встречи обсуждались вопросы электронного взаимодействия, а также рассматривались возможные варианты увеличения доли использования электронных услуг ведомства кредитными организациями.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В результате взаимодействия была выработана совместная концепция, направленная на повышение доли предоставляемых банком заявлений о государственной регистрации ипотеки в электронном виде. </w:t>
      </w:r>
    </w:p>
    <w:p>
      <w:pPr>
        <w:pStyle w:val="NoSpacing"/>
        <w:spacing w:lineRule="auto" w:line="240"/>
        <w:ind w:firstLine="708"/>
        <w:jc w:val="both"/>
        <w:rPr>
          <w:rFonts w:ascii="Times New Roman" w:hAnsi="Times New Roman" w:eastAsia="Calibri" w:cs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«Управление на постоянной основе осуществляет взаимодействие с органами публичной власти, кредитными организациями, а также с застройщиками, осуществляющими свою деятельность на территории региона, с целью повышения показателей эффективности оказываемых Управлением услуг в учетно-регистрационной сфере», - отметил заместитель руководителя Управления Александр Киреев, курирующий данное направление.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 xml:space="preserve">Материал подготовлен Управлением Росреестра </w:t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>по Владимирской области</w:t>
      </w:r>
    </w:p>
    <w:p>
      <w:pPr>
        <w:pStyle w:val="Normal"/>
        <w:ind w:firstLine="709"/>
        <w:jc w:val="both"/>
        <w:rPr>
          <w:rFonts w:ascii="Segoe UI" w:hAnsi="Segoe UI" w:cs="Segoe UI"/>
          <w:b/>
          <w:color w:val="0070C0"/>
          <w:lang w:eastAsia="sk-SK"/>
        </w:rPr>
      </w:pPr>
      <w:r>
        <w:rPr>
          <w:rFonts w:cs="Segoe UI" w:ascii="Segoe UI" w:hAnsi="Segoe UI"/>
          <w:b/>
          <w:color w:val="0070C0"/>
          <w:lang w:eastAsia="sk-SK"/>
        </w:rPr>
        <mc:AlternateContent>
          <mc:Choice Requires="wps">
            <w:drawing>
              <wp:anchor behindDoc="0" distT="8890" distB="8255" distL="8255" distR="8890" simplePos="0" locked="0" layoutInCell="1" allowOverlap="1" relativeHeight="2" wp14:anchorId="0ACE44A2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635"/>
                <wp:effectExtent l="8255" t="8890" r="8890" b="8255"/>
                <wp:wrapNone/>
                <wp:docPr id="2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path="m0,0l-2147483648,-2147483647e" stroked="t" o:allowincell="f" style="position:absolute;margin-left:-5.95pt;margin-top:3.85pt;width:472.45pt;height:0pt;mso-wrap-style:none;v-text-anchor:middle" wp14:anchorId="0ACE44A2" type="_x0000_t32">
                <v:fill o:detectmouseclick="t" on="false"/>
                <v:stroke color="#0070c0" weight="15840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both"/>
        <w:rPr>
          <w:rFonts w:ascii="Segoe UI" w:hAnsi="Segoe UI" w:cs="Segoe UI"/>
          <w:b/>
          <w:lang w:eastAsia="sk-SK"/>
        </w:rPr>
      </w:pPr>
      <w:r>
        <w:rPr>
          <w:rFonts w:cs="Segoe UI" w:ascii="Segoe UI" w:hAnsi="Segoe UI"/>
          <w:b/>
          <w:lang w:eastAsia="sk-SK"/>
        </w:rPr>
        <w:t>Контакты для СМИ</w:t>
      </w:r>
    </w:p>
    <w:p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Segoe UI"/>
          <w:sz w:val="24"/>
          <w:szCs w:val="24"/>
          <w:lang w:eastAsia="en-US"/>
        </w:rPr>
        <w:t>Управление Росреестра по Владимирской области</w:t>
      </w:r>
    </w:p>
    <w:p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Segoe UI"/>
          <w:sz w:val="24"/>
          <w:szCs w:val="24"/>
          <w:lang w:eastAsia="en-US"/>
        </w:rPr>
        <w:t>г. Владимир, ул. Офицерская, д. 33-а</w:t>
      </w:r>
    </w:p>
    <w:p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Segoe UI"/>
          <w:sz w:val="24"/>
          <w:szCs w:val="24"/>
          <w:lang w:eastAsia="en-US"/>
        </w:rPr>
        <w:t>Отдел организации, мониторинга и контроля</w:t>
      </w:r>
    </w:p>
    <w:p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Segoe UI"/>
          <w:sz w:val="24"/>
          <w:szCs w:val="24"/>
          <w:lang w:eastAsia="en-US"/>
        </w:rPr>
        <w:t>(4922) 45-08-29</w:t>
      </w:r>
    </w:p>
    <w:p>
      <w:pPr>
        <w:pStyle w:val="Normal"/>
        <w:spacing w:before="0"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(4922) 45-08-26</w:t>
      </w:r>
    </w:p>
    <w:sectPr>
      <w:type w:val="nextPage"/>
      <w:pgSz w:w="11906" w:h="16838"/>
      <w:pgMar w:left="1701" w:right="850" w:gutter="0" w:header="0" w:top="1620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235ee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3">
    <w:name w:val="Heading 3"/>
    <w:basedOn w:val="Normal"/>
    <w:next w:val="Normal"/>
    <w:qFormat/>
    <w:pPr>
      <w:keepNext w:val="true"/>
      <w:keepLines/>
      <w:spacing w:before="200" w:after="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df02f6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sid w:val="00235ee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-">
    <w:name w:val="Hyperlink"/>
    <w:basedOn w:val="DefaultParagraphFont"/>
    <w:uiPriority w:val="99"/>
    <w:unhideWhenUsed/>
    <w:rsid w:val="00495c8f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3aab"/>
    <w:rPr>
      <w:sz w:val="16"/>
      <w:szCs w:val="16"/>
    </w:rPr>
  </w:style>
  <w:style w:type="character" w:styleId="Style13" w:customStyle="1">
    <w:name w:val="Текст примечания Знак"/>
    <w:basedOn w:val="DefaultParagraphFont"/>
    <w:link w:val="Annotationtext"/>
    <w:uiPriority w:val="99"/>
    <w:semiHidden/>
    <w:qFormat/>
    <w:rsid w:val="00f93aab"/>
    <w:rPr>
      <w:sz w:val="20"/>
      <w:szCs w:val="20"/>
    </w:rPr>
  </w:style>
  <w:style w:type="character" w:styleId="Style14" w:customStyle="1">
    <w:name w:val="Тема примечания Знак"/>
    <w:basedOn w:val="Style13"/>
    <w:link w:val="Annotationsubject"/>
    <w:uiPriority w:val="99"/>
    <w:semiHidden/>
    <w:qFormat/>
    <w:rsid w:val="00f93aab"/>
    <w:rPr>
      <w:b/>
      <w:bCs/>
      <w:sz w:val="20"/>
      <w:szCs w:val="20"/>
    </w:rPr>
  </w:style>
  <w:style w:type="character" w:styleId="31" w:customStyle="1">
    <w:name w:val="Основной текст с отступом 3 Знак"/>
    <w:basedOn w:val="DefaultParagraphFont"/>
    <w:link w:val="BodyTextIndent3"/>
    <w:uiPriority w:val="99"/>
    <w:qFormat/>
    <w:rsid w:val="00430e6d"/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character" w:styleId="ConsPlusNormal" w:customStyle="1">
    <w:name w:val="ConsPlusNormal Знак"/>
    <w:link w:val="ConsPlusNormal1"/>
    <w:qFormat/>
    <w:locked/>
    <w:rsid w:val="00f96508"/>
    <w:rPr>
      <w:rFonts w:ascii="Arial" w:hAnsi="Arial" w:cs="Arial"/>
      <w:sz w:val="20"/>
      <w:szCs w:val="20"/>
    </w:rPr>
  </w:style>
  <w:style w:type="character" w:styleId="BodyText2" w:customStyle="1">
    <w:name w:val="Body Text 2 Знак"/>
    <w:link w:val="21"/>
    <w:qFormat/>
    <w:rsid w:val="005f3b17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df02f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5ee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cb3098"/>
    <w:pPr>
      <w:spacing w:lineRule="auto" w:line="252"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Style13"/>
    <w:uiPriority w:val="99"/>
    <w:semiHidden/>
    <w:unhideWhenUsed/>
    <w:qFormat/>
    <w:rsid w:val="00f93aa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4"/>
    <w:uiPriority w:val="99"/>
    <w:semiHidden/>
    <w:unhideWhenUsed/>
    <w:qFormat/>
    <w:rsid w:val="00f93aab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430e6d"/>
    <w:pPr>
      <w:spacing w:lineRule="auto" w:line="240" w:before="0" w:after="9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430e6d"/>
    <w:pPr>
      <w:widowControl w:val="false"/>
      <w:suppressAutoHyphens w:val="true"/>
      <w:spacing w:lineRule="auto" w:line="240" w:before="0" w:after="120"/>
      <w:ind w:left="283" w:hanging="0"/>
    </w:pPr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paragraph" w:styleId="ConsPlusNormal1" w:customStyle="1">
    <w:name w:val="ConsPlusNormal"/>
    <w:link w:val="ConsPlusNormal"/>
    <w:qFormat/>
    <w:rsid w:val="00f96508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21" w:customStyle="1">
    <w:name w:val="Основной текст 21"/>
    <w:basedOn w:val="Normal"/>
    <w:link w:val="BodyText2"/>
    <w:qFormat/>
    <w:rsid w:val="005f3b17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Application>LibreOffice/7.5.6.2$Linux_X86_64 LibreOffice_project/50$Build-2</Application>
  <AppVersion>15.0000</AppVersion>
  <Pages>1</Pages>
  <Words>171</Words>
  <Characters>1350</Characters>
  <CharactersWithSpaces>1645</CharactersWithSpaces>
  <Paragraphs>18</Paragraphs>
  <Company>Управление Росреестра по Владимирской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2022-06-23T07:13:00Z</dcterms:created>
  <dc:creator>Пушкарская Диана Дмитриевна</dc:creator>
  <dc:description/>
  <dc:language>ru-RU</dc:language>
  <cp:lastModifiedBy/>
  <cp:lastPrinted>2021-04-20T16:11:00Z</cp:lastPrinted>
  <dcterms:modified xsi:type="dcterms:W3CDTF">2024-12-11T14:24:01Z</dcterms:modified>
  <cp:revision>95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